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66FD0" w14:textId="77777777" w:rsidR="004100C6" w:rsidRDefault="00000000">
      <w:pPr>
        <w:pStyle w:val="Heading1"/>
      </w:pPr>
      <w:bookmarkStart w:id="0" w:name="_gjdgxs" w:colFirst="0" w:colLast="0"/>
      <w:bookmarkEnd w:id="0"/>
      <w:r>
        <w:t xml:space="preserve">  </w:t>
      </w:r>
      <w:r>
        <w:rPr>
          <w:noProof/>
        </w:rPr>
        <mc:AlternateContent>
          <mc:Choice Requires="wpg">
            <w:drawing>
              <wp:anchor distT="0" distB="0" distL="114300" distR="114300" simplePos="0" relativeHeight="251658240" behindDoc="0" locked="0" layoutInCell="1" hidden="0" allowOverlap="1" wp14:anchorId="480BD279" wp14:editId="08964C65">
                <wp:simplePos x="0" y="0"/>
                <wp:positionH relativeFrom="column">
                  <wp:posOffset>3479800</wp:posOffset>
                </wp:positionH>
                <wp:positionV relativeFrom="paragraph">
                  <wp:posOffset>-825499</wp:posOffset>
                </wp:positionV>
                <wp:extent cx="1828800" cy="520700"/>
                <wp:effectExtent l="0" t="0" r="0" b="0"/>
                <wp:wrapNone/>
                <wp:docPr id="2" name="Rectangle 2"/>
                <wp:cNvGraphicFramePr/>
                <a:graphic xmlns:a="http://schemas.openxmlformats.org/drawingml/2006/main">
                  <a:graphicData uri="http://schemas.microsoft.com/office/word/2010/wordprocessingShape">
                    <wps:wsp>
                      <wps:cNvSpPr/>
                      <wps:spPr>
                        <a:xfrm>
                          <a:off x="4431600" y="3521238"/>
                          <a:ext cx="1828800" cy="517525"/>
                        </a:xfrm>
                        <a:prstGeom prst="rect">
                          <a:avLst/>
                        </a:prstGeom>
                        <a:noFill/>
                        <a:ln>
                          <a:noFill/>
                        </a:ln>
                      </wps:spPr>
                      <wps:txbx>
                        <w:txbxContent>
                          <w:p w14:paraId="4B8B62A1" w14:textId="77777777" w:rsidR="004100C6" w:rsidRDefault="00000000">
                            <w:pPr>
                              <w:textDirection w:val="btLr"/>
                            </w:pPr>
                            <w:r>
                              <w:rPr>
                                <w:rFonts w:ascii="Arial" w:eastAsia="Arial" w:hAnsi="Arial" w:cs="Arial"/>
                                <w:color w:val="000000"/>
                                <w:sz w:val="20"/>
                              </w:rPr>
                              <w:t>Contact:  Judy Bohannon</w:t>
                            </w:r>
                          </w:p>
                          <w:p w14:paraId="3D53A6C3" w14:textId="77777777" w:rsidR="004100C6" w:rsidRDefault="00000000">
                            <w:pPr>
                              <w:textDirection w:val="btLr"/>
                            </w:pPr>
                            <w:r>
                              <w:rPr>
                                <w:rFonts w:ascii="Arial" w:eastAsia="Arial" w:hAnsi="Arial" w:cs="Arial"/>
                                <w:color w:val="000000"/>
                                <w:sz w:val="20"/>
                              </w:rPr>
                              <w:t>judybo@alsde.edu</w:t>
                            </w:r>
                          </w:p>
                          <w:p w14:paraId="4D314C5F" w14:textId="77777777" w:rsidR="004100C6" w:rsidRDefault="00000000">
                            <w:pPr>
                              <w:textDirection w:val="btLr"/>
                            </w:pPr>
                            <w:r>
                              <w:rPr>
                                <w:rFonts w:ascii="Arial" w:eastAsia="Arial" w:hAnsi="Arial" w:cs="Arial"/>
                                <w:color w:val="000000"/>
                                <w:sz w:val="20"/>
                              </w:rPr>
                              <w:t>(334) 242-9967</w:t>
                            </w:r>
                          </w:p>
                          <w:p w14:paraId="774BC7ED" w14:textId="77777777" w:rsidR="004100C6" w:rsidRDefault="004100C6">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3479800</wp:posOffset>
                </wp:positionH>
                <wp:positionV relativeFrom="paragraph">
                  <wp:posOffset>-825499</wp:posOffset>
                </wp:positionV>
                <wp:extent cx="1828800" cy="520700"/>
                <wp:effectExtent b="0" l="0" r="0" t="0"/>
                <wp:wrapNone/>
                <wp:docPr id="2"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828800" cy="52070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08FD6967" wp14:editId="7CC15C6C">
            <wp:simplePos x="0" y="0"/>
            <wp:positionH relativeFrom="column">
              <wp:posOffset>114300</wp:posOffset>
            </wp:positionH>
            <wp:positionV relativeFrom="paragraph">
              <wp:posOffset>-103503</wp:posOffset>
            </wp:positionV>
            <wp:extent cx="1219200" cy="1158875"/>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19200" cy="1158875"/>
                    </a:xfrm>
                    <a:prstGeom prst="rect">
                      <a:avLst/>
                    </a:prstGeom>
                    <a:ln/>
                  </pic:spPr>
                </pic:pic>
              </a:graphicData>
            </a:graphic>
          </wp:anchor>
        </w:drawing>
      </w:r>
    </w:p>
    <w:p w14:paraId="58AC2B5E" w14:textId="54391992" w:rsidR="004100C6" w:rsidRDefault="00000000">
      <w:pPr>
        <w:pStyle w:val="Heading1"/>
      </w:pPr>
      <w:proofErr w:type="spellStart"/>
      <w:r>
        <w:t>Elberta</w:t>
      </w:r>
      <w:proofErr w:type="spellEnd"/>
      <w:r>
        <w:t xml:space="preserve"> Middle  School </w:t>
      </w:r>
      <w:r w:rsidR="00B14721">
        <w:t>–</w:t>
      </w:r>
      <w:r>
        <w:t xml:space="preserve"> School</w:t>
      </w:r>
      <w:r w:rsidR="00B14721">
        <w:t xml:space="preserve"> P</w:t>
      </w:r>
      <w:r>
        <w:t>arent Compact</w:t>
      </w:r>
    </w:p>
    <w:p w14:paraId="6008A6D0" w14:textId="77777777" w:rsidR="004100C6" w:rsidRDefault="004100C6"/>
    <w:p w14:paraId="46F46875" w14:textId="77777777" w:rsidR="004100C6" w:rsidRDefault="004100C6"/>
    <w:p w14:paraId="295823C0" w14:textId="77777777" w:rsidR="004100C6" w:rsidRDefault="00000000">
      <w:pPr>
        <w:pBdr>
          <w:top w:val="nil"/>
          <w:left w:val="nil"/>
          <w:bottom w:val="nil"/>
          <w:right w:val="nil"/>
          <w:between w:val="nil"/>
        </w:pBdr>
        <w:spacing w:after="240"/>
        <w:rPr>
          <w:color w:val="000000"/>
        </w:rPr>
      </w:pPr>
      <w:r>
        <w:rPr>
          <w:i/>
          <w:color w:val="000000"/>
        </w:rPr>
        <w:t xml:space="preserve"> </w:t>
      </w:r>
      <w:proofErr w:type="spellStart"/>
      <w:r>
        <w:rPr>
          <w:i/>
          <w:color w:val="000000"/>
          <w:u w:val="single"/>
        </w:rPr>
        <w:t>Elberta</w:t>
      </w:r>
      <w:proofErr w:type="spellEnd"/>
      <w:r>
        <w:rPr>
          <w:i/>
          <w:u w:val="single"/>
        </w:rPr>
        <w:t xml:space="preserve"> Middle </w:t>
      </w:r>
      <w:r>
        <w:rPr>
          <w:i/>
          <w:color w:val="000000"/>
          <w:u w:val="single"/>
        </w:rPr>
        <w:t>School,</w:t>
      </w:r>
      <w:r>
        <w:rPr>
          <w:i/>
          <w:color w:val="000000"/>
        </w:rPr>
        <w:t xml:space="preserve"> and the parents of the students participating in activities, services, and programs funded by Title I, Part A of the No Child Left Behind Act of 2001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35604F06" w14:textId="4BE69894" w:rsidR="004100C6" w:rsidRDefault="00000000">
      <w:pPr>
        <w:pBdr>
          <w:top w:val="nil"/>
          <w:left w:val="nil"/>
          <w:bottom w:val="nil"/>
          <w:right w:val="nil"/>
          <w:between w:val="nil"/>
        </w:pBdr>
        <w:spacing w:after="240"/>
        <w:rPr>
          <w:color w:val="000000"/>
        </w:rPr>
      </w:pPr>
      <w:r>
        <w:rPr>
          <w:color w:val="000000"/>
        </w:rPr>
        <w:t xml:space="preserve">This school-parent compact is in effect during school year </w:t>
      </w:r>
      <w:r>
        <w:rPr>
          <w:color w:val="000000"/>
          <w:u w:val="single"/>
        </w:rPr>
        <w:t>20</w:t>
      </w:r>
      <w:r>
        <w:rPr>
          <w:u w:val="single"/>
        </w:rPr>
        <w:t>2</w:t>
      </w:r>
      <w:r w:rsidR="00A838C1">
        <w:rPr>
          <w:u w:val="single"/>
        </w:rPr>
        <w:t>2</w:t>
      </w:r>
      <w:r>
        <w:rPr>
          <w:color w:val="000000"/>
          <w:u w:val="single"/>
        </w:rPr>
        <w:t xml:space="preserve"> - 20</w:t>
      </w:r>
      <w:r>
        <w:rPr>
          <w:u w:val="single"/>
        </w:rPr>
        <w:t>2</w:t>
      </w:r>
      <w:r w:rsidR="00A838C1">
        <w:rPr>
          <w:u w:val="single"/>
        </w:rPr>
        <w:t>3</w:t>
      </w:r>
      <w:r>
        <w:rPr>
          <w:color w:val="000000"/>
        </w:rPr>
        <w:t>.</w:t>
      </w:r>
    </w:p>
    <w:p w14:paraId="4AC45D97" w14:textId="77777777" w:rsidR="004100C6" w:rsidRDefault="004100C6">
      <w:pPr>
        <w:pBdr>
          <w:top w:val="nil"/>
          <w:left w:val="nil"/>
          <w:bottom w:val="nil"/>
          <w:right w:val="nil"/>
          <w:between w:val="nil"/>
        </w:pBdr>
        <w:spacing w:after="240"/>
        <w:rPr>
          <w:color w:val="000000"/>
        </w:rPr>
      </w:pPr>
    </w:p>
    <w:p w14:paraId="6A473D79" w14:textId="77777777" w:rsidR="004100C6" w:rsidRDefault="00000000">
      <w:pPr>
        <w:keepNext/>
        <w:pBdr>
          <w:top w:val="nil"/>
          <w:left w:val="nil"/>
          <w:bottom w:val="nil"/>
          <w:right w:val="nil"/>
          <w:between w:val="nil"/>
        </w:pBdr>
        <w:spacing w:after="240"/>
        <w:rPr>
          <w:b/>
          <w:color w:val="000000"/>
        </w:rPr>
      </w:pPr>
      <w:r>
        <w:rPr>
          <w:b/>
          <w:color w:val="000000"/>
        </w:rPr>
        <w:t>REQUIRED SCHOOL-PARENT COMPACT PROVISIONS</w:t>
      </w:r>
      <w:r>
        <w:rPr>
          <w:noProof/>
        </w:rPr>
        <mc:AlternateContent>
          <mc:Choice Requires="wpg">
            <w:drawing>
              <wp:anchor distT="0" distB="0" distL="114300" distR="114300" simplePos="0" relativeHeight="251660288" behindDoc="0" locked="0" layoutInCell="1" hidden="0" allowOverlap="1" wp14:anchorId="21038A6E" wp14:editId="1FE266B8">
                <wp:simplePos x="0" y="0"/>
                <wp:positionH relativeFrom="column">
                  <wp:posOffset>-38099</wp:posOffset>
                </wp:positionH>
                <wp:positionV relativeFrom="paragraph">
                  <wp:posOffset>-101599</wp:posOffset>
                </wp:positionV>
                <wp:extent cx="6019800" cy="317500"/>
                <wp:effectExtent l="0" t="0" r="0" b="0"/>
                <wp:wrapNone/>
                <wp:docPr id="1" name="Rectangle 1"/>
                <wp:cNvGraphicFramePr/>
                <a:graphic xmlns:a="http://schemas.openxmlformats.org/drawingml/2006/main">
                  <a:graphicData uri="http://schemas.microsoft.com/office/word/2010/wordprocessingShape">
                    <wps:wsp>
                      <wps:cNvSpPr/>
                      <wps:spPr>
                        <a:xfrm>
                          <a:off x="2336100" y="3624743"/>
                          <a:ext cx="6019800" cy="310515"/>
                        </a:xfrm>
                        <a:prstGeom prst="rect">
                          <a:avLst/>
                        </a:prstGeom>
                        <a:solidFill>
                          <a:srgbClr val="969696"/>
                        </a:solidFill>
                        <a:ln w="9525" cap="flat" cmpd="sng">
                          <a:solidFill>
                            <a:srgbClr val="000000"/>
                          </a:solidFill>
                          <a:prstDash val="solid"/>
                          <a:miter lim="8000"/>
                          <a:headEnd type="none" w="sm" len="sm"/>
                          <a:tailEnd type="none" w="sm" len="sm"/>
                        </a:ln>
                      </wps:spPr>
                      <wps:txbx>
                        <w:txbxContent>
                          <w:p w14:paraId="454D2833" w14:textId="77777777" w:rsidR="004100C6" w:rsidRDefault="004100C6">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-38099</wp:posOffset>
                </wp:positionH>
                <wp:positionV relativeFrom="paragraph">
                  <wp:posOffset>-101599</wp:posOffset>
                </wp:positionV>
                <wp:extent cx="6019800" cy="317500"/>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019800" cy="317500"/>
                        </a:xfrm>
                        <a:prstGeom prst="rect"/>
                        <a:ln/>
                      </pic:spPr>
                    </pic:pic>
                  </a:graphicData>
                </a:graphic>
              </wp:anchor>
            </w:drawing>
          </mc:Fallback>
        </mc:AlternateContent>
      </w:r>
    </w:p>
    <w:p w14:paraId="4A0E4012" w14:textId="77777777" w:rsidR="004100C6" w:rsidRDefault="00000000">
      <w:pPr>
        <w:jc w:val="center"/>
      </w:pPr>
      <w:r>
        <w:rPr>
          <w:b/>
        </w:rPr>
        <w:t xml:space="preserve"> </w:t>
      </w:r>
    </w:p>
    <w:p w14:paraId="1FBCC8B5" w14:textId="77777777" w:rsidR="004100C6" w:rsidRDefault="004100C6"/>
    <w:p w14:paraId="286C9D40" w14:textId="77777777" w:rsidR="004100C6" w:rsidRDefault="00000000">
      <w:pPr>
        <w:keepNext/>
        <w:pBdr>
          <w:top w:val="nil"/>
          <w:left w:val="nil"/>
          <w:bottom w:val="nil"/>
          <w:right w:val="nil"/>
          <w:between w:val="nil"/>
        </w:pBdr>
        <w:rPr>
          <w:b/>
          <w:color w:val="000000"/>
          <w:u w:val="single"/>
        </w:rPr>
      </w:pPr>
      <w:r>
        <w:rPr>
          <w:b/>
          <w:color w:val="000000"/>
          <w:u w:val="single"/>
        </w:rPr>
        <w:t>School Responsibilities</w:t>
      </w:r>
    </w:p>
    <w:p w14:paraId="69D95D64" w14:textId="77777777" w:rsidR="004100C6" w:rsidRDefault="004100C6">
      <w:pPr>
        <w:rPr>
          <w:u w:val="single"/>
        </w:rPr>
      </w:pPr>
    </w:p>
    <w:p w14:paraId="52E0A78F" w14:textId="77777777" w:rsidR="004100C6" w:rsidRDefault="00000000">
      <w:proofErr w:type="spellStart"/>
      <w:r>
        <w:rPr>
          <w:b/>
        </w:rPr>
        <w:t>Elberta</w:t>
      </w:r>
      <w:proofErr w:type="spellEnd"/>
      <w:r>
        <w:rPr>
          <w:b/>
        </w:rPr>
        <w:t xml:space="preserve"> Middle School will</w:t>
      </w:r>
      <w:r>
        <w:t>:</w:t>
      </w:r>
    </w:p>
    <w:p w14:paraId="0F88F7D0" w14:textId="77777777" w:rsidR="004100C6" w:rsidRDefault="004100C6"/>
    <w:p w14:paraId="14979865" w14:textId="77777777" w:rsidR="004100C6" w:rsidRDefault="00000000">
      <w:pPr>
        <w:numPr>
          <w:ilvl w:val="0"/>
          <w:numId w:val="7"/>
        </w:numPr>
      </w:pPr>
      <w:r>
        <w:rPr>
          <w:b/>
        </w:rPr>
        <w:t>Provide high-quality curriculum and instruction in a supportive and effective learning environment that enables participating children to meet the State’s student academic achievement standards as follows:</w:t>
      </w:r>
    </w:p>
    <w:p w14:paraId="16BE0627" w14:textId="77777777" w:rsidR="004100C6" w:rsidRDefault="004100C6"/>
    <w:p w14:paraId="12FEC722" w14:textId="77777777" w:rsidR="004100C6" w:rsidRDefault="00000000">
      <w:pPr>
        <w:widowControl w:val="0"/>
        <w:numPr>
          <w:ilvl w:val="0"/>
          <w:numId w:val="2"/>
        </w:numPr>
        <w:pBdr>
          <w:top w:val="nil"/>
          <w:left w:val="nil"/>
          <w:bottom w:val="nil"/>
          <w:right w:val="nil"/>
          <w:between w:val="nil"/>
        </w:pBdr>
        <w:spacing w:after="240"/>
        <w:rPr>
          <w:color w:val="000000"/>
        </w:rPr>
      </w:pPr>
      <w:r>
        <w:t>I</w:t>
      </w:r>
      <w:r>
        <w:rPr>
          <w:color w:val="000000"/>
        </w:rPr>
        <w:t>mplement</w:t>
      </w:r>
      <w:r>
        <w:t xml:space="preserve"> </w:t>
      </w:r>
      <w:r>
        <w:rPr>
          <w:color w:val="000000"/>
        </w:rPr>
        <w:t xml:space="preserve">research-based, best practices during daily instruction </w:t>
      </w:r>
      <w:r>
        <w:t>facilitated</w:t>
      </w:r>
      <w:r>
        <w:rPr>
          <w:color w:val="000000"/>
        </w:rPr>
        <w:t xml:space="preserve"> by our curriculum leader.</w:t>
      </w:r>
    </w:p>
    <w:p w14:paraId="532A2955" w14:textId="77777777" w:rsidR="004100C6" w:rsidRDefault="00000000">
      <w:pPr>
        <w:widowControl w:val="0"/>
        <w:numPr>
          <w:ilvl w:val="0"/>
          <w:numId w:val="2"/>
        </w:numPr>
        <w:pBdr>
          <w:top w:val="nil"/>
          <w:left w:val="nil"/>
          <w:bottom w:val="nil"/>
          <w:right w:val="nil"/>
          <w:between w:val="nil"/>
        </w:pBdr>
        <w:spacing w:after="240"/>
        <w:rPr>
          <w:color w:val="000000"/>
        </w:rPr>
      </w:pPr>
      <w:r>
        <w:t>Provide a safe, orderly, supportive environment in which all students have the maximum opportunity for academic success.</w:t>
      </w:r>
    </w:p>
    <w:p w14:paraId="138094BF" w14:textId="77777777" w:rsidR="004100C6" w:rsidRDefault="00000000">
      <w:pPr>
        <w:widowControl w:val="0"/>
        <w:numPr>
          <w:ilvl w:val="0"/>
          <w:numId w:val="2"/>
        </w:numPr>
        <w:pBdr>
          <w:top w:val="nil"/>
          <w:left w:val="nil"/>
          <w:bottom w:val="nil"/>
          <w:right w:val="nil"/>
          <w:between w:val="nil"/>
        </w:pBdr>
        <w:spacing w:after="240"/>
      </w:pPr>
      <w:r>
        <w:t>Provide an environment that allows for positive communication between students, teachers, and parents.</w:t>
      </w:r>
    </w:p>
    <w:p w14:paraId="46D72852" w14:textId="77777777" w:rsidR="004100C6" w:rsidRDefault="00000000">
      <w:pPr>
        <w:widowControl w:val="0"/>
        <w:numPr>
          <w:ilvl w:val="0"/>
          <w:numId w:val="2"/>
        </w:numPr>
        <w:pBdr>
          <w:top w:val="nil"/>
          <w:left w:val="nil"/>
          <w:bottom w:val="nil"/>
          <w:right w:val="nil"/>
          <w:between w:val="nil"/>
        </w:pBdr>
        <w:spacing w:after="240"/>
      </w:pPr>
      <w:r>
        <w:t>Ensure the communication of each student’s state assessment results and academic progress.</w:t>
      </w:r>
    </w:p>
    <w:p w14:paraId="4732AFD3" w14:textId="77777777" w:rsidR="004100C6" w:rsidRDefault="00000000">
      <w:pPr>
        <w:widowControl w:val="0"/>
        <w:numPr>
          <w:ilvl w:val="0"/>
          <w:numId w:val="2"/>
        </w:numPr>
        <w:pBdr>
          <w:top w:val="nil"/>
          <w:left w:val="nil"/>
          <w:bottom w:val="nil"/>
          <w:right w:val="nil"/>
          <w:between w:val="nil"/>
        </w:pBdr>
        <w:spacing w:after="240"/>
      </w:pPr>
      <w:r>
        <w:t>Enforce all rules set forth by the Baldwin County School System.</w:t>
      </w:r>
    </w:p>
    <w:p w14:paraId="7E9009EA" w14:textId="77777777" w:rsidR="004100C6" w:rsidRDefault="00000000">
      <w:pPr>
        <w:widowControl w:val="0"/>
        <w:numPr>
          <w:ilvl w:val="0"/>
          <w:numId w:val="2"/>
        </w:numPr>
        <w:pBdr>
          <w:top w:val="nil"/>
          <w:left w:val="nil"/>
          <w:bottom w:val="nil"/>
          <w:right w:val="nil"/>
          <w:between w:val="nil"/>
        </w:pBdr>
        <w:spacing w:after="240"/>
        <w:rPr>
          <w:color w:val="000000"/>
        </w:rPr>
      </w:pPr>
      <w:r>
        <w:t>F</w:t>
      </w:r>
      <w:r>
        <w:rPr>
          <w:color w:val="000000"/>
        </w:rPr>
        <w:t xml:space="preserve">ollow </w:t>
      </w:r>
      <w:r>
        <w:t>s</w:t>
      </w:r>
      <w:r>
        <w:rPr>
          <w:color w:val="000000"/>
        </w:rPr>
        <w:t>tate and local curriculum/pacing guides.</w:t>
      </w:r>
    </w:p>
    <w:p w14:paraId="76D95528" w14:textId="77777777" w:rsidR="004100C6" w:rsidRDefault="00000000">
      <w:pPr>
        <w:widowControl w:val="0"/>
        <w:numPr>
          <w:ilvl w:val="0"/>
          <w:numId w:val="2"/>
        </w:numPr>
        <w:pBdr>
          <w:top w:val="nil"/>
          <w:left w:val="nil"/>
          <w:bottom w:val="nil"/>
          <w:right w:val="nil"/>
          <w:between w:val="nil"/>
        </w:pBdr>
        <w:spacing w:after="240"/>
        <w:rPr>
          <w:color w:val="000000"/>
        </w:rPr>
      </w:pPr>
      <w:r>
        <w:t>F</w:t>
      </w:r>
      <w:r>
        <w:rPr>
          <w:color w:val="000000"/>
        </w:rPr>
        <w:t>ollow Alabama College and Career Readiness Standards.</w:t>
      </w:r>
    </w:p>
    <w:p w14:paraId="0AA4E92E" w14:textId="77777777" w:rsidR="004100C6" w:rsidRDefault="00000000">
      <w:pPr>
        <w:widowControl w:val="0"/>
        <w:numPr>
          <w:ilvl w:val="0"/>
          <w:numId w:val="2"/>
        </w:numPr>
        <w:pBdr>
          <w:top w:val="nil"/>
          <w:left w:val="nil"/>
          <w:bottom w:val="nil"/>
          <w:right w:val="nil"/>
          <w:between w:val="nil"/>
        </w:pBdr>
        <w:spacing w:after="240"/>
      </w:pPr>
      <w:r>
        <w:t>Participate in Professional Learning Community (PLC) Meetings weekly that target direct, meaningful data - based instruction directed by the school curriculum leader.</w:t>
      </w:r>
    </w:p>
    <w:p w14:paraId="739230BF" w14:textId="77777777" w:rsidR="004100C6" w:rsidRDefault="00000000">
      <w:pPr>
        <w:widowControl w:val="0"/>
        <w:numPr>
          <w:ilvl w:val="0"/>
          <w:numId w:val="2"/>
        </w:numPr>
        <w:pBdr>
          <w:top w:val="nil"/>
          <w:left w:val="nil"/>
          <w:bottom w:val="nil"/>
          <w:right w:val="nil"/>
          <w:between w:val="nil"/>
        </w:pBdr>
        <w:spacing w:after="240"/>
      </w:pPr>
      <w:r>
        <w:lastRenderedPageBreak/>
        <w:t>Provide a Mentor program for students in need.</w:t>
      </w:r>
    </w:p>
    <w:p w14:paraId="4A650194" w14:textId="0D5DAC66" w:rsidR="004100C6" w:rsidRDefault="00000000">
      <w:pPr>
        <w:widowControl w:val="0"/>
        <w:numPr>
          <w:ilvl w:val="0"/>
          <w:numId w:val="2"/>
        </w:numPr>
        <w:pBdr>
          <w:top w:val="nil"/>
          <w:left w:val="nil"/>
          <w:bottom w:val="nil"/>
          <w:right w:val="nil"/>
          <w:between w:val="nil"/>
        </w:pBdr>
        <w:spacing w:after="240"/>
        <w:rPr>
          <w:color w:val="000000"/>
        </w:rPr>
      </w:pPr>
      <w:r>
        <w:t>C</w:t>
      </w:r>
      <w:r>
        <w:rPr>
          <w:color w:val="000000"/>
        </w:rPr>
        <w:t>ommunica</w:t>
      </w:r>
      <w:r>
        <w:t>te</w:t>
      </w:r>
      <w:r>
        <w:rPr>
          <w:color w:val="000000"/>
        </w:rPr>
        <w:t xml:space="preserve"> to parents and students the resources (tutoring, parental support, </w:t>
      </w:r>
      <w:proofErr w:type="spellStart"/>
      <w:r>
        <w:rPr>
          <w:color w:val="000000"/>
        </w:rPr>
        <w:t>etc</w:t>
      </w:r>
      <w:proofErr w:type="spellEnd"/>
      <w:r>
        <w:rPr>
          <w:color w:val="000000"/>
        </w:rPr>
        <w:t>) we have available to support parents and students. For more information call the office at 986-8127 or ema</w:t>
      </w:r>
      <w:r w:rsidR="00A838C1">
        <w:rPr>
          <w:color w:val="000000"/>
        </w:rPr>
        <w:t xml:space="preserve">il </w:t>
      </w:r>
      <w:hyperlink r:id="rId9" w:history="1">
        <w:r w:rsidR="00A838C1" w:rsidRPr="00A309CF">
          <w:rPr>
            <w:rStyle w:val="Hyperlink"/>
          </w:rPr>
          <w:t>kcwhite@bcbe.org</w:t>
        </w:r>
      </w:hyperlink>
      <w:r>
        <w:rPr>
          <w:color w:val="000000"/>
        </w:rPr>
        <w:t xml:space="preserve">. </w:t>
      </w:r>
    </w:p>
    <w:p w14:paraId="1FFA5DB7" w14:textId="77777777" w:rsidR="004100C6" w:rsidRDefault="00000000">
      <w:pPr>
        <w:widowControl w:val="0"/>
        <w:numPr>
          <w:ilvl w:val="0"/>
          <w:numId w:val="2"/>
        </w:numPr>
        <w:pBdr>
          <w:top w:val="nil"/>
          <w:left w:val="nil"/>
          <w:bottom w:val="nil"/>
          <w:right w:val="nil"/>
          <w:between w:val="nil"/>
        </w:pBdr>
        <w:spacing w:after="240"/>
        <w:rPr>
          <w:sz w:val="28"/>
          <w:szCs w:val="28"/>
        </w:rPr>
      </w:pPr>
      <w:r>
        <w:rPr>
          <w:sz w:val="25"/>
          <w:szCs w:val="25"/>
        </w:rPr>
        <w:t xml:space="preserve">If a student fails two major assessment grades during a grading period, some form of communication between the teacher and parent is required (e.g., phone call, parent/teacher conference, email).  Requests from parents for a progress report or current average should be answered within two working days of the request, but this should not interfere with the instruction of other students. </w:t>
      </w:r>
    </w:p>
    <w:p w14:paraId="62E9EBE0" w14:textId="77777777" w:rsidR="004100C6" w:rsidRDefault="00000000">
      <w:pPr>
        <w:widowControl w:val="0"/>
        <w:numPr>
          <w:ilvl w:val="0"/>
          <w:numId w:val="2"/>
        </w:numPr>
        <w:pBdr>
          <w:top w:val="nil"/>
          <w:left w:val="nil"/>
          <w:bottom w:val="nil"/>
          <w:right w:val="nil"/>
          <w:between w:val="nil"/>
        </w:pBdr>
        <w:spacing w:after="240"/>
      </w:pPr>
      <w:r>
        <w:t xml:space="preserve">Provide internet, on campus 24 hours a day.  Internet can be accessed on a BCBE issued device from the car.  </w:t>
      </w:r>
    </w:p>
    <w:p w14:paraId="430AEBA2" w14:textId="77777777" w:rsidR="004100C6" w:rsidRDefault="00000000">
      <w:pPr>
        <w:widowControl w:val="0"/>
        <w:numPr>
          <w:ilvl w:val="0"/>
          <w:numId w:val="2"/>
        </w:numPr>
        <w:pBdr>
          <w:top w:val="nil"/>
          <w:left w:val="nil"/>
          <w:bottom w:val="nil"/>
          <w:right w:val="nil"/>
          <w:between w:val="nil"/>
        </w:pBdr>
        <w:spacing w:after="240"/>
      </w:pPr>
      <w:r>
        <w:t>Allow parents who do not have internet at home and need access for school related business (</w:t>
      </w:r>
      <w:proofErr w:type="gramStart"/>
      <w:r>
        <w:t>i.e.</w:t>
      </w:r>
      <w:proofErr w:type="gramEnd"/>
      <w:r>
        <w:t xml:space="preserve"> </w:t>
      </w:r>
      <w:proofErr w:type="spellStart"/>
      <w:r>
        <w:t>PowerSchools</w:t>
      </w:r>
      <w:proofErr w:type="spellEnd"/>
      <w:r>
        <w:t xml:space="preserve">, surveys, </w:t>
      </w:r>
      <w:proofErr w:type="spellStart"/>
      <w:r>
        <w:t>etc</w:t>
      </w:r>
      <w:proofErr w:type="spellEnd"/>
      <w:r>
        <w:t>) to campus during school hours (7:00 - 4:00).  We have 5 computers available for parents as well as a printer.</w:t>
      </w:r>
    </w:p>
    <w:p w14:paraId="14FE77FA" w14:textId="77777777" w:rsidR="004100C6" w:rsidRDefault="00000000">
      <w:pPr>
        <w:widowControl w:val="0"/>
        <w:numPr>
          <w:ilvl w:val="0"/>
          <w:numId w:val="2"/>
        </w:numPr>
        <w:pBdr>
          <w:top w:val="nil"/>
          <w:left w:val="nil"/>
          <w:bottom w:val="nil"/>
          <w:right w:val="nil"/>
          <w:between w:val="nil"/>
        </w:pBdr>
        <w:spacing w:after="240"/>
      </w:pPr>
      <w:r>
        <w:t>Offer Advanced ELA and Math courses.</w:t>
      </w:r>
    </w:p>
    <w:p w14:paraId="014D684C" w14:textId="77777777" w:rsidR="004100C6" w:rsidRDefault="004100C6"/>
    <w:p w14:paraId="11A6E11D" w14:textId="77777777" w:rsidR="004100C6" w:rsidRDefault="00000000">
      <w:pPr>
        <w:numPr>
          <w:ilvl w:val="0"/>
          <w:numId w:val="7"/>
        </w:numPr>
      </w:pPr>
      <w:r>
        <w:rPr>
          <w:b/>
        </w:rPr>
        <w:t xml:space="preserve">Hold parent-teacher conferences (at least annually in elementary schools), during which this compact will be discussed as it relates to the individual child’s achievement. </w:t>
      </w:r>
      <w:r>
        <w:t xml:space="preserve"> Specifically, conferences will be held:</w:t>
      </w:r>
    </w:p>
    <w:p w14:paraId="4A16BD2C" w14:textId="77777777" w:rsidR="004100C6" w:rsidRDefault="004100C6"/>
    <w:p w14:paraId="656429B2" w14:textId="629424C8" w:rsidR="004100C6" w:rsidRDefault="00000000">
      <w:pPr>
        <w:numPr>
          <w:ilvl w:val="0"/>
          <w:numId w:val="4"/>
        </w:numPr>
      </w:pPr>
      <w:r>
        <w:t>Title I Parent Meeting –</w:t>
      </w:r>
      <w:r w:rsidR="00A838C1">
        <w:t xml:space="preserve"> </w:t>
      </w:r>
      <w:r w:rsidR="00A838C1" w:rsidRPr="00A838C1">
        <w:rPr>
          <w:b/>
          <w:bCs/>
        </w:rPr>
        <w:t>Sep</w:t>
      </w:r>
      <w:r w:rsidR="00A838C1">
        <w:rPr>
          <w:b/>
          <w:bCs/>
        </w:rPr>
        <w:t>t</w:t>
      </w:r>
      <w:r w:rsidR="00A838C1" w:rsidRPr="00A838C1">
        <w:rPr>
          <w:b/>
          <w:bCs/>
        </w:rPr>
        <w:t>ember 1</w:t>
      </w:r>
      <w:r w:rsidRPr="00A838C1">
        <w:rPr>
          <w:b/>
          <w:bCs/>
        </w:rPr>
        <w:t>, 202</w:t>
      </w:r>
      <w:r w:rsidR="00A838C1" w:rsidRPr="00A838C1">
        <w:rPr>
          <w:b/>
          <w:bCs/>
        </w:rPr>
        <w:t>2</w:t>
      </w:r>
      <w:r w:rsidRPr="00A838C1">
        <w:rPr>
          <w:b/>
          <w:bCs/>
        </w:rPr>
        <w:t xml:space="preserve"> @ </w:t>
      </w:r>
      <w:r w:rsidR="00A838C1" w:rsidRPr="00A838C1">
        <w:rPr>
          <w:b/>
          <w:bCs/>
        </w:rPr>
        <w:t>5</w:t>
      </w:r>
      <w:r w:rsidRPr="00A838C1">
        <w:rPr>
          <w:b/>
          <w:bCs/>
        </w:rPr>
        <w:t xml:space="preserve">:00 </w:t>
      </w:r>
      <w:r w:rsidR="00A838C1" w:rsidRPr="00A838C1">
        <w:rPr>
          <w:b/>
          <w:bCs/>
        </w:rPr>
        <w:t>p</w:t>
      </w:r>
      <w:r w:rsidRPr="00A838C1">
        <w:rPr>
          <w:b/>
          <w:bCs/>
        </w:rPr>
        <w:t>m</w:t>
      </w:r>
      <w:r>
        <w:t xml:space="preserve"> and will be held</w:t>
      </w:r>
      <w:r w:rsidR="00A838C1">
        <w:t xml:space="preserve"> in the cafeteria</w:t>
      </w:r>
      <w:r>
        <w:t xml:space="preserve">. </w:t>
      </w:r>
    </w:p>
    <w:p w14:paraId="4EA0789D" w14:textId="77777777" w:rsidR="004100C6" w:rsidRDefault="00000000">
      <w:pPr>
        <w:numPr>
          <w:ilvl w:val="0"/>
          <w:numId w:val="4"/>
        </w:numPr>
        <w:pBdr>
          <w:top w:val="nil"/>
          <w:left w:val="nil"/>
          <w:bottom w:val="nil"/>
          <w:right w:val="nil"/>
          <w:between w:val="nil"/>
        </w:pBdr>
        <w:rPr>
          <w:rFonts w:ascii="Arial" w:eastAsia="Arial" w:hAnsi="Arial" w:cs="Arial"/>
          <w:color w:val="000000"/>
        </w:rPr>
      </w:pPr>
      <w:proofErr w:type="gramStart"/>
      <w:r>
        <w:t>Teachers  are</w:t>
      </w:r>
      <w:proofErr w:type="gramEnd"/>
      <w:r>
        <w:t xml:space="preserve"> available for conferencing during their planning periods.  Parents can email or call teachers to request a conference.  </w:t>
      </w:r>
    </w:p>
    <w:p w14:paraId="7D400EE6" w14:textId="77777777" w:rsidR="004100C6" w:rsidRDefault="00000000">
      <w:pPr>
        <w:numPr>
          <w:ilvl w:val="0"/>
          <w:numId w:val="4"/>
        </w:numPr>
      </w:pPr>
      <w:r>
        <w:t xml:space="preserve">Teachers are available for video chat conferences, phone conferences, and email conferences at a mutually agreed upon time between the teacher and parent. </w:t>
      </w:r>
    </w:p>
    <w:p w14:paraId="1D889507" w14:textId="77777777" w:rsidR="004100C6" w:rsidRDefault="00000000">
      <w:pPr>
        <w:rPr>
          <w:sz w:val="22"/>
          <w:szCs w:val="22"/>
        </w:rPr>
      </w:pPr>
      <w:r>
        <w:rPr>
          <w:i/>
          <w:sz w:val="22"/>
          <w:szCs w:val="22"/>
        </w:rPr>
        <w:t>.</w:t>
      </w:r>
    </w:p>
    <w:p w14:paraId="1BC9F09B" w14:textId="77777777" w:rsidR="004100C6" w:rsidRDefault="004100C6"/>
    <w:p w14:paraId="2D203397" w14:textId="77777777" w:rsidR="004100C6" w:rsidRDefault="00000000">
      <w:pPr>
        <w:numPr>
          <w:ilvl w:val="0"/>
          <w:numId w:val="7"/>
        </w:numPr>
      </w:pPr>
      <w:r>
        <w:rPr>
          <w:b/>
        </w:rPr>
        <w:t>Provide parents with frequent reports on their children’s progress.</w:t>
      </w:r>
      <w:r>
        <w:t xml:space="preserve">  Specifically, the school will provide reports as follows:</w:t>
      </w:r>
    </w:p>
    <w:p w14:paraId="4767F40F" w14:textId="77777777" w:rsidR="004100C6" w:rsidRDefault="004100C6">
      <w:pPr>
        <w:rPr>
          <w:sz w:val="22"/>
          <w:szCs w:val="22"/>
        </w:rPr>
      </w:pPr>
    </w:p>
    <w:p w14:paraId="7A0AB2DF" w14:textId="77777777" w:rsidR="004100C6" w:rsidRDefault="00000000">
      <w:pPr>
        <w:numPr>
          <w:ilvl w:val="0"/>
          <w:numId w:val="3"/>
        </w:numPr>
      </w:pPr>
      <w:r>
        <w:t xml:space="preserve">Progress reports will be sent home for anyone who has an average below a 70 – September 17, November 19, February 11, and April 29. </w:t>
      </w:r>
    </w:p>
    <w:p w14:paraId="077D0389" w14:textId="77777777" w:rsidR="004100C6" w:rsidRDefault="00000000">
      <w:pPr>
        <w:numPr>
          <w:ilvl w:val="0"/>
          <w:numId w:val="3"/>
        </w:numPr>
      </w:pPr>
      <w:r>
        <w:t>Report cards will be sent home by student – October 15, January 7, March 18, and May 24 (the last report card will be mailed home).</w:t>
      </w:r>
    </w:p>
    <w:p w14:paraId="61FD4F3F" w14:textId="77777777" w:rsidR="004100C6" w:rsidRDefault="00000000">
      <w:pPr>
        <w:numPr>
          <w:ilvl w:val="0"/>
          <w:numId w:val="3"/>
        </w:numPr>
      </w:pPr>
      <w:r>
        <w:t xml:space="preserve">Parents will be able to receive a weekly or daily summary, by </w:t>
      </w:r>
      <w:proofErr w:type="gramStart"/>
      <w:r>
        <w:t>choice,  from</w:t>
      </w:r>
      <w:proofErr w:type="gramEnd"/>
      <w:r>
        <w:t xml:space="preserve"> each teacher’s Google Classroom.</w:t>
      </w:r>
    </w:p>
    <w:p w14:paraId="4DD611BB" w14:textId="77777777" w:rsidR="004100C6" w:rsidRDefault="00000000">
      <w:pPr>
        <w:numPr>
          <w:ilvl w:val="0"/>
          <w:numId w:val="3"/>
        </w:numPr>
      </w:pPr>
      <w:r>
        <w:t>Parents and students have access to the Power Schools parent portal.</w:t>
      </w:r>
    </w:p>
    <w:p w14:paraId="287317B7" w14:textId="77777777" w:rsidR="004100C6" w:rsidRDefault="00000000">
      <w:pPr>
        <w:numPr>
          <w:ilvl w:val="0"/>
          <w:numId w:val="3"/>
        </w:numPr>
      </w:pPr>
      <w:r>
        <w:t>Teachers will contact parents via email or phone as needed with concerns.</w:t>
      </w:r>
    </w:p>
    <w:p w14:paraId="626186B8" w14:textId="77777777" w:rsidR="004100C6" w:rsidRDefault="00000000">
      <w:pPr>
        <w:numPr>
          <w:ilvl w:val="0"/>
          <w:numId w:val="3"/>
        </w:numPr>
      </w:pPr>
      <w:r>
        <w:t>Teachers will contact parents if a student has more than two 0’s for any assignment/test.</w:t>
      </w:r>
    </w:p>
    <w:p w14:paraId="527A265F" w14:textId="77777777" w:rsidR="004100C6" w:rsidRDefault="00000000">
      <w:pPr>
        <w:numPr>
          <w:ilvl w:val="0"/>
          <w:numId w:val="3"/>
        </w:numPr>
      </w:pPr>
      <w:r>
        <w:lastRenderedPageBreak/>
        <w:t>Teachers will contact parents if a student has an F in their class.</w:t>
      </w:r>
    </w:p>
    <w:p w14:paraId="331EE913" w14:textId="77777777" w:rsidR="004100C6" w:rsidRDefault="00000000">
      <w:pPr>
        <w:numPr>
          <w:ilvl w:val="0"/>
          <w:numId w:val="3"/>
        </w:numPr>
      </w:pPr>
      <w:r>
        <w:t xml:space="preserve">Teachers will make at least 3 positive parental contacts per month.  </w:t>
      </w:r>
    </w:p>
    <w:p w14:paraId="43E03A38" w14:textId="77777777" w:rsidR="004100C6" w:rsidRDefault="004100C6">
      <w:pPr>
        <w:ind w:left="2160"/>
        <w:rPr>
          <w:sz w:val="22"/>
          <w:szCs w:val="22"/>
        </w:rPr>
      </w:pPr>
    </w:p>
    <w:p w14:paraId="0C2658A7" w14:textId="77777777" w:rsidR="004100C6" w:rsidRDefault="00000000">
      <w:pPr>
        <w:numPr>
          <w:ilvl w:val="0"/>
          <w:numId w:val="7"/>
        </w:numPr>
      </w:pPr>
      <w:r>
        <w:rPr>
          <w:b/>
        </w:rPr>
        <w:t>Provide parents reasonable access to staff.</w:t>
      </w:r>
      <w:r>
        <w:t xml:space="preserve">  Specifically, staff will be available for consultation with parents as follows:</w:t>
      </w:r>
    </w:p>
    <w:p w14:paraId="3623BE22" w14:textId="77777777" w:rsidR="004100C6" w:rsidRDefault="004100C6">
      <w:pPr>
        <w:pBdr>
          <w:top w:val="nil"/>
          <w:left w:val="nil"/>
          <w:bottom w:val="nil"/>
          <w:right w:val="nil"/>
          <w:between w:val="nil"/>
        </w:pBdr>
        <w:rPr>
          <w:i/>
          <w:color w:val="000000"/>
        </w:rPr>
      </w:pPr>
    </w:p>
    <w:p w14:paraId="1441F26D" w14:textId="77777777" w:rsidR="004100C6" w:rsidRDefault="00000000">
      <w:pPr>
        <w:numPr>
          <w:ilvl w:val="0"/>
          <w:numId w:val="5"/>
        </w:numPr>
        <w:pBdr>
          <w:top w:val="nil"/>
          <w:left w:val="nil"/>
          <w:bottom w:val="nil"/>
          <w:right w:val="nil"/>
          <w:between w:val="nil"/>
        </w:pBdr>
        <w:rPr>
          <w:color w:val="000000"/>
        </w:rPr>
      </w:pPr>
      <w:r>
        <w:t>Teachers will be available during their individual planning time.</w:t>
      </w:r>
    </w:p>
    <w:p w14:paraId="40FDEB6E" w14:textId="77777777" w:rsidR="004100C6" w:rsidRDefault="00000000">
      <w:pPr>
        <w:numPr>
          <w:ilvl w:val="0"/>
          <w:numId w:val="5"/>
        </w:numPr>
      </w:pPr>
      <w:r>
        <w:t xml:space="preserve">Teachers will be available for video chat conferences, phone conferences, and email conferences at a mutually agreed upon time between the teacher and parent. </w:t>
      </w:r>
    </w:p>
    <w:p w14:paraId="683DBEC3" w14:textId="77777777" w:rsidR="004100C6" w:rsidRDefault="00000000">
      <w:pPr>
        <w:numPr>
          <w:ilvl w:val="0"/>
          <w:numId w:val="5"/>
        </w:numPr>
      </w:pPr>
      <w:r>
        <w:t>Newsletters will be emailed to guardians/parents</w:t>
      </w:r>
      <w:r>
        <w:rPr>
          <w:i/>
          <w:sz w:val="22"/>
          <w:szCs w:val="22"/>
        </w:rPr>
        <w:t xml:space="preserve"> </w:t>
      </w:r>
      <w:r>
        <w:rPr>
          <w:sz w:val="22"/>
          <w:szCs w:val="22"/>
        </w:rPr>
        <w:t xml:space="preserve">weekly. </w:t>
      </w:r>
    </w:p>
    <w:p w14:paraId="23CC3CF2" w14:textId="77777777" w:rsidR="004100C6" w:rsidRDefault="004100C6">
      <w:pPr>
        <w:pBdr>
          <w:top w:val="nil"/>
          <w:left w:val="nil"/>
          <w:bottom w:val="nil"/>
          <w:right w:val="nil"/>
          <w:between w:val="nil"/>
        </w:pBdr>
        <w:ind w:left="2160"/>
        <w:rPr>
          <w:color w:val="000000"/>
        </w:rPr>
      </w:pPr>
    </w:p>
    <w:p w14:paraId="6D4ADE49" w14:textId="77777777" w:rsidR="004100C6" w:rsidRDefault="00000000">
      <w:pPr>
        <w:numPr>
          <w:ilvl w:val="0"/>
          <w:numId w:val="7"/>
        </w:numPr>
      </w:pPr>
      <w:r>
        <w:rPr>
          <w:b/>
        </w:rPr>
        <w:t>Provide parents opportunities to volunteer and participate in their child’s class, and to observe classroom activities</w:t>
      </w:r>
      <w:r>
        <w:t xml:space="preserve">, </w:t>
      </w:r>
      <w:r>
        <w:rPr>
          <w:b/>
        </w:rPr>
        <w:t>as follows:</w:t>
      </w:r>
    </w:p>
    <w:p w14:paraId="6C3E9692" w14:textId="77777777" w:rsidR="004100C6" w:rsidRDefault="004100C6"/>
    <w:p w14:paraId="38234937" w14:textId="77777777" w:rsidR="004100C6" w:rsidRDefault="00000000">
      <w:pPr>
        <w:numPr>
          <w:ilvl w:val="0"/>
          <w:numId w:val="5"/>
        </w:numPr>
        <w:pBdr>
          <w:top w:val="nil"/>
          <w:left w:val="nil"/>
          <w:bottom w:val="nil"/>
          <w:right w:val="nil"/>
          <w:between w:val="nil"/>
        </w:pBdr>
        <w:rPr>
          <w:color w:val="000000"/>
        </w:rPr>
      </w:pPr>
      <w:r>
        <w:rPr>
          <w:color w:val="000000"/>
        </w:rPr>
        <w:t xml:space="preserve">Parents are welcome to volunteer and participate in school and classroom activities.  Parents are required </w:t>
      </w:r>
      <w:r>
        <w:t xml:space="preserve">to sign in through the front office and receive a visitor's pass each time they arrive on campus.  </w:t>
      </w:r>
      <w:r>
        <w:rPr>
          <w:color w:val="000000"/>
        </w:rPr>
        <w:t xml:space="preserve">Guidelines for volunteers have been developed by Baldwin County Public Schools and can be found at </w:t>
      </w:r>
      <w:hyperlink r:id="rId10">
        <w:r>
          <w:rPr>
            <w:color w:val="0000FF"/>
            <w:u w:val="single"/>
          </w:rPr>
          <w:t>www.bcbe.org</w:t>
        </w:r>
      </w:hyperlink>
      <w:r>
        <w:t>.</w:t>
      </w:r>
    </w:p>
    <w:p w14:paraId="3CBC854B" w14:textId="77777777" w:rsidR="004100C6" w:rsidRDefault="00000000">
      <w:pPr>
        <w:numPr>
          <w:ilvl w:val="0"/>
          <w:numId w:val="5"/>
        </w:numPr>
        <w:pBdr>
          <w:top w:val="nil"/>
          <w:left w:val="nil"/>
          <w:bottom w:val="nil"/>
          <w:right w:val="nil"/>
          <w:between w:val="nil"/>
        </w:pBdr>
        <w:rPr>
          <w:color w:val="000000"/>
        </w:rPr>
      </w:pPr>
      <w:r>
        <w:t xml:space="preserve">Volunteers may be required to complete the volunteer background clearance. </w:t>
      </w:r>
    </w:p>
    <w:p w14:paraId="27525E92" w14:textId="77777777" w:rsidR="004100C6" w:rsidRDefault="00000000">
      <w:pPr>
        <w:numPr>
          <w:ilvl w:val="0"/>
          <w:numId w:val="5"/>
        </w:numPr>
        <w:pBdr>
          <w:top w:val="nil"/>
          <w:left w:val="nil"/>
          <w:bottom w:val="nil"/>
          <w:right w:val="nil"/>
          <w:between w:val="nil"/>
        </w:pBdr>
      </w:pPr>
      <w:r>
        <w:t>Open House: August 24 @ 6:00.</w:t>
      </w:r>
    </w:p>
    <w:p w14:paraId="1E02D617" w14:textId="77777777" w:rsidR="004100C6" w:rsidRDefault="00000000">
      <w:pPr>
        <w:numPr>
          <w:ilvl w:val="0"/>
          <w:numId w:val="5"/>
        </w:numPr>
        <w:pBdr>
          <w:top w:val="nil"/>
          <w:left w:val="nil"/>
          <w:bottom w:val="nil"/>
          <w:right w:val="nil"/>
          <w:between w:val="nil"/>
        </w:pBdr>
      </w:pPr>
      <w:r>
        <w:t>School-wide and Community Events.</w:t>
      </w:r>
    </w:p>
    <w:p w14:paraId="6DDBFC08" w14:textId="77777777" w:rsidR="004100C6" w:rsidRDefault="004100C6">
      <w:pPr>
        <w:pBdr>
          <w:top w:val="nil"/>
          <w:left w:val="nil"/>
          <w:bottom w:val="nil"/>
          <w:right w:val="nil"/>
          <w:between w:val="nil"/>
        </w:pBdr>
        <w:ind w:left="2160"/>
        <w:rPr>
          <w:i/>
          <w:sz w:val="22"/>
          <w:szCs w:val="22"/>
        </w:rPr>
      </w:pPr>
    </w:p>
    <w:p w14:paraId="2B60AA48" w14:textId="77777777" w:rsidR="004100C6" w:rsidRDefault="00000000">
      <w:pPr>
        <w:pBdr>
          <w:top w:val="nil"/>
          <w:left w:val="nil"/>
          <w:bottom w:val="nil"/>
          <w:right w:val="nil"/>
          <w:between w:val="nil"/>
        </w:pBdr>
        <w:rPr>
          <w:b/>
        </w:rPr>
      </w:pPr>
      <w:r>
        <w:rPr>
          <w:b/>
        </w:rPr>
        <w:t xml:space="preserve">      6. Ensure regular, two-way, meaningful communication between family members and </w:t>
      </w:r>
    </w:p>
    <w:p w14:paraId="36714ADF" w14:textId="77777777" w:rsidR="004100C6" w:rsidRDefault="00000000">
      <w:pPr>
        <w:pBdr>
          <w:top w:val="nil"/>
          <w:left w:val="nil"/>
          <w:bottom w:val="nil"/>
          <w:right w:val="nil"/>
          <w:between w:val="nil"/>
        </w:pBdr>
        <w:rPr>
          <w:b/>
        </w:rPr>
      </w:pPr>
      <w:r>
        <w:rPr>
          <w:b/>
        </w:rPr>
        <w:t xml:space="preserve">          school staff, and to the extent practicable, in a language that family members can </w:t>
      </w:r>
    </w:p>
    <w:p w14:paraId="33522820" w14:textId="77777777" w:rsidR="004100C6" w:rsidRDefault="00000000">
      <w:pPr>
        <w:pBdr>
          <w:top w:val="nil"/>
          <w:left w:val="nil"/>
          <w:bottom w:val="nil"/>
          <w:right w:val="nil"/>
          <w:between w:val="nil"/>
        </w:pBdr>
        <w:rPr>
          <w:b/>
          <w:sz w:val="22"/>
          <w:szCs w:val="22"/>
        </w:rPr>
      </w:pPr>
      <w:r>
        <w:rPr>
          <w:b/>
        </w:rPr>
        <w:t xml:space="preserve">          understand. </w:t>
      </w:r>
      <w:r>
        <w:rPr>
          <w:b/>
          <w:sz w:val="22"/>
          <w:szCs w:val="22"/>
        </w:rPr>
        <w:t xml:space="preserve"> </w:t>
      </w:r>
    </w:p>
    <w:p w14:paraId="71DA28AA" w14:textId="77777777" w:rsidR="004100C6" w:rsidRDefault="00000000">
      <w:pPr>
        <w:numPr>
          <w:ilvl w:val="0"/>
          <w:numId w:val="1"/>
        </w:numPr>
        <w:pBdr>
          <w:top w:val="nil"/>
          <w:left w:val="nil"/>
          <w:bottom w:val="nil"/>
          <w:right w:val="nil"/>
          <w:between w:val="nil"/>
        </w:pBdr>
      </w:pPr>
      <w:r>
        <w:t xml:space="preserve">The school will provide written meaningful communication in the student and family members first language.  </w:t>
      </w:r>
    </w:p>
    <w:p w14:paraId="5957082E" w14:textId="77777777" w:rsidR="004100C6" w:rsidRDefault="004100C6">
      <w:pPr>
        <w:pBdr>
          <w:top w:val="nil"/>
          <w:left w:val="nil"/>
          <w:bottom w:val="nil"/>
          <w:right w:val="nil"/>
          <w:between w:val="nil"/>
        </w:pBdr>
        <w:ind w:left="720"/>
        <w:rPr>
          <w:color w:val="000000"/>
          <w:sz w:val="22"/>
          <w:szCs w:val="22"/>
        </w:rPr>
      </w:pPr>
    </w:p>
    <w:p w14:paraId="7AE1A174" w14:textId="77777777" w:rsidR="004100C6" w:rsidRDefault="004100C6">
      <w:pPr>
        <w:ind w:left="360"/>
      </w:pPr>
      <w:bookmarkStart w:id="1" w:name="_30j0zll" w:colFirst="0" w:colLast="0"/>
      <w:bookmarkEnd w:id="1"/>
    </w:p>
    <w:p w14:paraId="3CFBC9B0" w14:textId="77777777" w:rsidR="004100C6" w:rsidRDefault="00000000">
      <w:pPr>
        <w:keepNext/>
        <w:pBdr>
          <w:top w:val="nil"/>
          <w:left w:val="nil"/>
          <w:bottom w:val="nil"/>
          <w:right w:val="nil"/>
          <w:between w:val="nil"/>
        </w:pBdr>
        <w:spacing w:after="240"/>
        <w:rPr>
          <w:b/>
          <w:color w:val="000000"/>
          <w:u w:val="single"/>
        </w:rPr>
      </w:pPr>
      <w:r>
        <w:rPr>
          <w:b/>
          <w:color w:val="000000"/>
          <w:u w:val="single"/>
        </w:rPr>
        <w:t>Parent Responsibilities</w:t>
      </w:r>
    </w:p>
    <w:p w14:paraId="22754A2B" w14:textId="77777777" w:rsidR="004100C6" w:rsidRDefault="00000000">
      <w:bookmarkStart w:id="2" w:name="_1fob9te" w:colFirst="0" w:colLast="0"/>
      <w:bookmarkEnd w:id="2"/>
      <w:r>
        <w:rPr>
          <w:b/>
        </w:rPr>
        <w:t>We, as parents, will support our children’s learning in the following ways:</w:t>
      </w:r>
    </w:p>
    <w:p w14:paraId="08AB1650" w14:textId="77777777" w:rsidR="004100C6" w:rsidRDefault="004100C6"/>
    <w:p w14:paraId="2683A181" w14:textId="77777777" w:rsidR="004100C6" w:rsidRDefault="00000000">
      <w:pPr>
        <w:numPr>
          <w:ilvl w:val="0"/>
          <w:numId w:val="8"/>
        </w:numPr>
        <w:ind w:left="2160"/>
      </w:pPr>
      <w:r>
        <w:t>Monitor attendance (absences, check-outs/ins, tardiness).</w:t>
      </w:r>
    </w:p>
    <w:p w14:paraId="22D78C4F" w14:textId="77777777" w:rsidR="004100C6" w:rsidRDefault="00000000">
      <w:pPr>
        <w:numPr>
          <w:ilvl w:val="0"/>
          <w:numId w:val="8"/>
        </w:numPr>
        <w:ind w:left="2160"/>
      </w:pPr>
      <w:r>
        <w:t>Send students to school prepared to learn and on time by 7:45.</w:t>
      </w:r>
    </w:p>
    <w:p w14:paraId="422E8040" w14:textId="77777777" w:rsidR="004100C6" w:rsidRDefault="00000000">
      <w:pPr>
        <w:numPr>
          <w:ilvl w:val="0"/>
          <w:numId w:val="8"/>
        </w:numPr>
        <w:ind w:left="2160"/>
      </w:pPr>
      <w:r>
        <w:t>Make sure that homework is completed.</w:t>
      </w:r>
    </w:p>
    <w:p w14:paraId="0CFAF104" w14:textId="77777777" w:rsidR="004100C6" w:rsidRDefault="00000000">
      <w:pPr>
        <w:numPr>
          <w:ilvl w:val="0"/>
          <w:numId w:val="8"/>
        </w:numPr>
        <w:ind w:left="2160"/>
      </w:pPr>
      <w:r>
        <w:t>Check email frequently.</w:t>
      </w:r>
    </w:p>
    <w:p w14:paraId="11FCF129" w14:textId="77777777" w:rsidR="004100C6" w:rsidRDefault="00000000">
      <w:pPr>
        <w:numPr>
          <w:ilvl w:val="0"/>
          <w:numId w:val="8"/>
        </w:numPr>
        <w:ind w:left="2160"/>
      </w:pPr>
      <w:r>
        <w:t>Monitor students’ habits to ensure that he/she gets adequate sleep and maintains good health/nutrition.</w:t>
      </w:r>
    </w:p>
    <w:p w14:paraId="2FBC690B" w14:textId="77777777" w:rsidR="004100C6" w:rsidRDefault="00000000">
      <w:pPr>
        <w:numPr>
          <w:ilvl w:val="0"/>
          <w:numId w:val="8"/>
        </w:numPr>
        <w:ind w:left="2160"/>
      </w:pPr>
      <w:r>
        <w:t xml:space="preserve">Volunteer in my child’s classroom as needed. </w:t>
      </w:r>
    </w:p>
    <w:p w14:paraId="6A1698D8" w14:textId="77777777" w:rsidR="004100C6" w:rsidRDefault="00000000">
      <w:pPr>
        <w:numPr>
          <w:ilvl w:val="0"/>
          <w:numId w:val="8"/>
        </w:numPr>
        <w:ind w:left="2160"/>
      </w:pPr>
      <w:r>
        <w:t>Participate, as appropriate, in decisions relating to my children’s education.</w:t>
      </w:r>
    </w:p>
    <w:p w14:paraId="7FF28C1A" w14:textId="77777777" w:rsidR="004100C6" w:rsidRDefault="00000000">
      <w:pPr>
        <w:numPr>
          <w:ilvl w:val="0"/>
          <w:numId w:val="8"/>
        </w:numPr>
        <w:ind w:left="2160"/>
      </w:pPr>
      <w:r>
        <w:t>Promote positive use of my child’s extracurricular time.</w:t>
      </w:r>
    </w:p>
    <w:p w14:paraId="16F5C865" w14:textId="77777777" w:rsidR="004100C6" w:rsidRDefault="00000000">
      <w:pPr>
        <w:numPr>
          <w:ilvl w:val="0"/>
          <w:numId w:val="8"/>
        </w:numPr>
        <w:ind w:left="2160"/>
      </w:pPr>
      <w:r>
        <w:t xml:space="preserve">Stay informed about my child’s education and communicating with the school by promptly reading all notices from the school or the school </w:t>
      </w:r>
      <w:r>
        <w:lastRenderedPageBreak/>
        <w:t>district either received by my child, email, or by mail and responding, as appropriate.</w:t>
      </w:r>
    </w:p>
    <w:p w14:paraId="6E158369" w14:textId="77777777" w:rsidR="004100C6" w:rsidRDefault="00000000">
      <w:pPr>
        <w:numPr>
          <w:ilvl w:val="0"/>
          <w:numId w:val="8"/>
        </w:numPr>
        <w:ind w:left="2160"/>
      </w:pPr>
      <w:r>
        <w:t>Serve, to the extent possible, on advisory groups, such as Title I advisory committees and parental involvement committees.</w:t>
      </w:r>
    </w:p>
    <w:p w14:paraId="4A5F403D" w14:textId="77777777" w:rsidR="004100C6" w:rsidRDefault="00000000">
      <w:pPr>
        <w:numPr>
          <w:ilvl w:val="0"/>
          <w:numId w:val="8"/>
        </w:numPr>
        <w:ind w:left="2160"/>
      </w:pPr>
      <w:r>
        <w:t>Keep current numbers, emails, and addresses updated with teachers and office.</w:t>
      </w:r>
    </w:p>
    <w:p w14:paraId="43304FFB" w14:textId="77777777" w:rsidR="004100C6" w:rsidRDefault="00000000">
      <w:pPr>
        <w:numPr>
          <w:ilvl w:val="0"/>
          <w:numId w:val="8"/>
        </w:numPr>
        <w:ind w:left="2160"/>
      </w:pPr>
      <w:r>
        <w:t xml:space="preserve">Closely monitor my child’s grades via </w:t>
      </w:r>
      <w:proofErr w:type="spellStart"/>
      <w:r>
        <w:t>PowerSchools</w:t>
      </w:r>
      <w:proofErr w:type="spellEnd"/>
      <w:r>
        <w:t xml:space="preserve"> –login credentials can be obtained by contacting the front office.</w:t>
      </w:r>
    </w:p>
    <w:p w14:paraId="2F7938A3" w14:textId="77777777" w:rsidR="004100C6" w:rsidRDefault="00000000">
      <w:pPr>
        <w:numPr>
          <w:ilvl w:val="0"/>
          <w:numId w:val="8"/>
        </w:numPr>
        <w:ind w:left="2160"/>
      </w:pPr>
      <w:r>
        <w:t>Emphasize the importance of education on a regular basis.</w:t>
      </w:r>
    </w:p>
    <w:p w14:paraId="587E80A2" w14:textId="77777777" w:rsidR="004100C6" w:rsidRDefault="004100C6">
      <w:bookmarkStart w:id="3" w:name="_3znysh7" w:colFirst="0" w:colLast="0"/>
      <w:bookmarkEnd w:id="3"/>
    </w:p>
    <w:p w14:paraId="0819A245" w14:textId="77777777" w:rsidR="004100C6" w:rsidRDefault="00000000">
      <w:pPr>
        <w:keepNext/>
        <w:pBdr>
          <w:top w:val="nil"/>
          <w:left w:val="nil"/>
          <w:bottom w:val="nil"/>
          <w:right w:val="nil"/>
          <w:between w:val="nil"/>
        </w:pBdr>
        <w:spacing w:after="240"/>
        <w:rPr>
          <w:b/>
          <w:color w:val="000000"/>
          <w:u w:val="single"/>
        </w:rPr>
      </w:pPr>
      <w:r>
        <w:rPr>
          <w:b/>
          <w:color w:val="000000"/>
          <w:u w:val="single"/>
        </w:rPr>
        <w:t>Student Responsibilities (revise as appropriate to grade level)</w:t>
      </w:r>
    </w:p>
    <w:p w14:paraId="5A72D541" w14:textId="77777777" w:rsidR="004100C6" w:rsidRDefault="00000000">
      <w:r>
        <w:rPr>
          <w:b/>
        </w:rPr>
        <w:t>We, as students, will share the responsibility to improve our academic achievement and achieve the State’s high standards.  Specifically, we will:</w:t>
      </w:r>
    </w:p>
    <w:p w14:paraId="026C148E" w14:textId="77777777" w:rsidR="004100C6" w:rsidRDefault="004100C6"/>
    <w:p w14:paraId="075D3B52" w14:textId="77777777" w:rsidR="004100C6" w:rsidRDefault="00000000">
      <w:pPr>
        <w:numPr>
          <w:ilvl w:val="0"/>
          <w:numId w:val="6"/>
        </w:numPr>
        <w:ind w:left="2160"/>
      </w:pPr>
      <w:r>
        <w:t>Own our actions.</w:t>
      </w:r>
    </w:p>
    <w:p w14:paraId="1EB960F5" w14:textId="77777777" w:rsidR="004100C6" w:rsidRDefault="00000000">
      <w:pPr>
        <w:numPr>
          <w:ilvl w:val="0"/>
          <w:numId w:val="6"/>
        </w:numPr>
        <w:ind w:left="2160"/>
      </w:pPr>
      <w:r>
        <w:t>Participate in class activities.</w:t>
      </w:r>
    </w:p>
    <w:p w14:paraId="48C948E6" w14:textId="77777777" w:rsidR="004100C6" w:rsidRDefault="00000000">
      <w:pPr>
        <w:numPr>
          <w:ilvl w:val="0"/>
          <w:numId w:val="6"/>
        </w:numPr>
        <w:ind w:left="2160"/>
      </w:pPr>
      <w:r>
        <w:t>Record daily homework and classwork assignments.</w:t>
      </w:r>
    </w:p>
    <w:p w14:paraId="6CFE6918" w14:textId="77777777" w:rsidR="004100C6" w:rsidRDefault="00000000">
      <w:pPr>
        <w:numPr>
          <w:ilvl w:val="0"/>
          <w:numId w:val="6"/>
        </w:numPr>
        <w:ind w:left="2160"/>
      </w:pPr>
      <w:r>
        <w:t>Be organized and prepared for school.</w:t>
      </w:r>
    </w:p>
    <w:p w14:paraId="7712B573" w14:textId="77777777" w:rsidR="004100C6" w:rsidRDefault="00000000">
      <w:pPr>
        <w:numPr>
          <w:ilvl w:val="0"/>
          <w:numId w:val="6"/>
        </w:numPr>
        <w:ind w:left="2160"/>
      </w:pPr>
      <w:r>
        <w:t xml:space="preserve">Be at school on time </w:t>
      </w:r>
      <w:proofErr w:type="spellStart"/>
      <w:r>
        <w:t>everyday</w:t>
      </w:r>
      <w:proofErr w:type="spellEnd"/>
      <w:r>
        <w:t>.</w:t>
      </w:r>
    </w:p>
    <w:p w14:paraId="23C8072C" w14:textId="77777777" w:rsidR="004100C6" w:rsidRDefault="00000000">
      <w:pPr>
        <w:numPr>
          <w:ilvl w:val="0"/>
          <w:numId w:val="6"/>
        </w:numPr>
        <w:ind w:left="2160"/>
      </w:pPr>
      <w:r>
        <w:t>Work hard to do our best in class and on homework.</w:t>
      </w:r>
    </w:p>
    <w:p w14:paraId="4BC7E957" w14:textId="77777777" w:rsidR="004100C6" w:rsidRDefault="00000000">
      <w:pPr>
        <w:numPr>
          <w:ilvl w:val="0"/>
          <w:numId w:val="6"/>
        </w:numPr>
        <w:ind w:left="2160"/>
      </w:pPr>
      <w:r>
        <w:t xml:space="preserve">Prioritize our </w:t>
      </w:r>
      <w:proofErr w:type="gramStart"/>
      <w:r>
        <w:t>after school</w:t>
      </w:r>
      <w:proofErr w:type="gramEnd"/>
      <w:r>
        <w:t xml:space="preserve"> hours to meet our academic goals.</w:t>
      </w:r>
    </w:p>
    <w:p w14:paraId="4F4F9DF3" w14:textId="77777777" w:rsidR="004100C6" w:rsidRDefault="00000000">
      <w:pPr>
        <w:numPr>
          <w:ilvl w:val="0"/>
          <w:numId w:val="6"/>
        </w:numPr>
        <w:ind w:left="2160"/>
      </w:pPr>
      <w:r>
        <w:t xml:space="preserve">Give parents or the adult who is responsible for my welfare all notices and information received from school. </w:t>
      </w:r>
    </w:p>
    <w:p w14:paraId="3C6B49F8" w14:textId="77777777" w:rsidR="004100C6" w:rsidRDefault="00000000">
      <w:pPr>
        <w:numPr>
          <w:ilvl w:val="0"/>
          <w:numId w:val="6"/>
        </w:numPr>
        <w:ind w:left="2160"/>
      </w:pPr>
      <w:r>
        <w:t>Obey all school and classroom expectations.</w:t>
      </w:r>
    </w:p>
    <w:p w14:paraId="7B018F00" w14:textId="77777777" w:rsidR="004100C6" w:rsidRDefault="00000000">
      <w:pPr>
        <w:numPr>
          <w:ilvl w:val="0"/>
          <w:numId w:val="6"/>
        </w:numPr>
        <w:ind w:left="2160"/>
      </w:pPr>
      <w:r>
        <w:t>Be Warrior Strong and Warrior Proud.</w:t>
      </w:r>
    </w:p>
    <w:p w14:paraId="05D7E006" w14:textId="77777777" w:rsidR="004100C6" w:rsidRDefault="004100C6">
      <w:pPr>
        <w:ind w:left="2160" w:hanging="360"/>
      </w:pPr>
    </w:p>
    <w:p w14:paraId="45BA04BF" w14:textId="77777777" w:rsidR="004100C6" w:rsidRDefault="004100C6"/>
    <w:p w14:paraId="0C54E091" w14:textId="77777777" w:rsidR="004100C6" w:rsidRDefault="004100C6"/>
    <w:p w14:paraId="2F37D199" w14:textId="77777777" w:rsidR="004100C6" w:rsidRDefault="00000000">
      <w:pPr>
        <w:tabs>
          <w:tab w:val="left" w:pos="3360"/>
          <w:tab w:val="left" w:pos="6720"/>
        </w:tabs>
      </w:pPr>
      <w:r>
        <w:t>________________________</w:t>
      </w:r>
      <w:r>
        <w:tab/>
        <w:t xml:space="preserve">      __________________            ______________________</w:t>
      </w:r>
    </w:p>
    <w:p w14:paraId="0B70B9E5" w14:textId="77777777" w:rsidR="004100C6" w:rsidRDefault="00000000">
      <w:pPr>
        <w:rPr>
          <w:sz w:val="22"/>
          <w:szCs w:val="22"/>
        </w:rPr>
      </w:pPr>
      <w:r>
        <w:rPr>
          <w:sz w:val="22"/>
          <w:szCs w:val="22"/>
        </w:rPr>
        <w:t>School Representative Signature</w:t>
      </w:r>
      <w:r>
        <w:rPr>
          <w:sz w:val="22"/>
          <w:szCs w:val="22"/>
        </w:rPr>
        <w:tab/>
        <w:t xml:space="preserve">      </w:t>
      </w:r>
      <w:r>
        <w:rPr>
          <w:sz w:val="22"/>
          <w:szCs w:val="22"/>
        </w:rPr>
        <w:tab/>
        <w:t xml:space="preserve">      Parent Signature(s)</w:t>
      </w:r>
      <w:r>
        <w:rPr>
          <w:sz w:val="22"/>
          <w:szCs w:val="22"/>
        </w:rPr>
        <w:tab/>
      </w:r>
      <w:r>
        <w:rPr>
          <w:sz w:val="22"/>
          <w:szCs w:val="22"/>
        </w:rPr>
        <w:tab/>
        <w:t xml:space="preserve">               Student Signature</w:t>
      </w:r>
    </w:p>
    <w:p w14:paraId="7E983B76" w14:textId="77777777" w:rsidR="004100C6" w:rsidRDefault="004100C6"/>
    <w:p w14:paraId="312E23B1" w14:textId="77777777" w:rsidR="004100C6" w:rsidRDefault="004100C6"/>
    <w:p w14:paraId="521C00A9" w14:textId="77777777" w:rsidR="004100C6" w:rsidRDefault="00000000">
      <w:pPr>
        <w:tabs>
          <w:tab w:val="left" w:pos="3360"/>
          <w:tab w:val="left" w:pos="6720"/>
        </w:tabs>
      </w:pPr>
      <w:r>
        <w:t>______________________</w:t>
      </w:r>
      <w:r>
        <w:tab/>
        <w:t xml:space="preserve">        _______________</w:t>
      </w:r>
      <w:r>
        <w:tab/>
        <w:t>___________________</w:t>
      </w:r>
    </w:p>
    <w:p w14:paraId="1752388D" w14:textId="77777777" w:rsidR="004100C6" w:rsidRDefault="00000000">
      <w:pPr>
        <w:ind w:firstLine="720"/>
      </w:pPr>
      <w:r>
        <w:t xml:space="preserve">     Date</w:t>
      </w:r>
      <w:r>
        <w:tab/>
      </w:r>
      <w:r>
        <w:tab/>
      </w:r>
      <w:r>
        <w:tab/>
      </w:r>
      <w:r>
        <w:tab/>
        <w:t xml:space="preserve">    </w:t>
      </w:r>
      <w:proofErr w:type="spellStart"/>
      <w:r>
        <w:t>Date</w:t>
      </w:r>
      <w:proofErr w:type="spellEnd"/>
      <w:r>
        <w:tab/>
      </w:r>
      <w:r>
        <w:tab/>
      </w:r>
      <w:r>
        <w:tab/>
      </w:r>
      <w:r>
        <w:tab/>
        <w:t xml:space="preserve">         </w:t>
      </w:r>
      <w:proofErr w:type="spellStart"/>
      <w:r>
        <w:t>Date</w:t>
      </w:r>
      <w:proofErr w:type="spellEnd"/>
    </w:p>
    <w:p w14:paraId="485034F1" w14:textId="77777777" w:rsidR="004100C6" w:rsidRDefault="004100C6"/>
    <w:sectPr w:rsidR="004100C6">
      <w:pgSz w:w="12240" w:h="15840"/>
      <w:pgMar w:top="1440" w:right="1440" w:bottom="72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053E"/>
    <w:multiLevelType w:val="multilevel"/>
    <w:tmpl w:val="A0740ED0"/>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1" w15:restartNumberingAfterBreak="0">
    <w:nsid w:val="09664E7E"/>
    <w:multiLevelType w:val="multilevel"/>
    <w:tmpl w:val="DDC69C1C"/>
    <w:lvl w:ilvl="0">
      <w:start w:val="1"/>
      <w:numFmt w:val="bullet"/>
      <w:lvlText w:val="●"/>
      <w:lvlJc w:val="left"/>
      <w:pPr>
        <w:ind w:left="1440" w:hanging="360"/>
      </w:pPr>
      <w:rPr>
        <w:rFonts w:ascii="Arial" w:eastAsia="Arial" w:hAnsi="Arial" w:cs="Arial"/>
        <w:vertAlign w:val="baseline"/>
      </w:rPr>
    </w:lvl>
    <w:lvl w:ilvl="1">
      <w:start w:val="1"/>
      <w:numFmt w:val="bullet"/>
      <w:lvlText w:val="o"/>
      <w:lvlJc w:val="left"/>
      <w:pPr>
        <w:ind w:left="2160" w:hanging="360"/>
      </w:pPr>
      <w:rPr>
        <w:rFonts w:ascii="Arial" w:eastAsia="Arial" w:hAnsi="Arial" w:cs="Arial"/>
        <w:vertAlign w:val="baseline"/>
      </w:rPr>
    </w:lvl>
    <w:lvl w:ilvl="2">
      <w:start w:val="1"/>
      <w:numFmt w:val="bullet"/>
      <w:lvlText w:val="▪"/>
      <w:lvlJc w:val="left"/>
      <w:pPr>
        <w:ind w:left="2880" w:hanging="360"/>
      </w:pPr>
      <w:rPr>
        <w:rFonts w:ascii="Arial" w:eastAsia="Arial" w:hAnsi="Arial" w:cs="Arial"/>
        <w:vertAlign w:val="baseline"/>
      </w:rPr>
    </w:lvl>
    <w:lvl w:ilvl="3">
      <w:start w:val="1"/>
      <w:numFmt w:val="bullet"/>
      <w:lvlText w:val="●"/>
      <w:lvlJc w:val="left"/>
      <w:pPr>
        <w:ind w:left="3600" w:hanging="360"/>
      </w:pPr>
      <w:rPr>
        <w:rFonts w:ascii="Arial" w:eastAsia="Arial" w:hAnsi="Arial" w:cs="Arial"/>
        <w:vertAlign w:val="baseline"/>
      </w:rPr>
    </w:lvl>
    <w:lvl w:ilvl="4">
      <w:start w:val="1"/>
      <w:numFmt w:val="bullet"/>
      <w:lvlText w:val="o"/>
      <w:lvlJc w:val="left"/>
      <w:pPr>
        <w:ind w:left="4320" w:hanging="360"/>
      </w:pPr>
      <w:rPr>
        <w:rFonts w:ascii="Arial" w:eastAsia="Arial" w:hAnsi="Arial" w:cs="Arial"/>
        <w:vertAlign w:val="baseline"/>
      </w:rPr>
    </w:lvl>
    <w:lvl w:ilvl="5">
      <w:start w:val="1"/>
      <w:numFmt w:val="bullet"/>
      <w:lvlText w:val="▪"/>
      <w:lvlJc w:val="left"/>
      <w:pPr>
        <w:ind w:left="5040" w:hanging="360"/>
      </w:pPr>
      <w:rPr>
        <w:rFonts w:ascii="Arial" w:eastAsia="Arial" w:hAnsi="Arial" w:cs="Arial"/>
        <w:vertAlign w:val="baseline"/>
      </w:rPr>
    </w:lvl>
    <w:lvl w:ilvl="6">
      <w:start w:val="1"/>
      <w:numFmt w:val="bullet"/>
      <w:lvlText w:val="●"/>
      <w:lvlJc w:val="left"/>
      <w:pPr>
        <w:ind w:left="5760" w:hanging="360"/>
      </w:pPr>
      <w:rPr>
        <w:rFonts w:ascii="Arial" w:eastAsia="Arial" w:hAnsi="Arial" w:cs="Arial"/>
        <w:vertAlign w:val="baseline"/>
      </w:rPr>
    </w:lvl>
    <w:lvl w:ilvl="7">
      <w:start w:val="1"/>
      <w:numFmt w:val="bullet"/>
      <w:lvlText w:val="o"/>
      <w:lvlJc w:val="left"/>
      <w:pPr>
        <w:ind w:left="6480" w:hanging="360"/>
      </w:pPr>
      <w:rPr>
        <w:rFonts w:ascii="Arial" w:eastAsia="Arial" w:hAnsi="Arial" w:cs="Arial"/>
        <w:vertAlign w:val="baseline"/>
      </w:rPr>
    </w:lvl>
    <w:lvl w:ilvl="8">
      <w:start w:val="1"/>
      <w:numFmt w:val="bullet"/>
      <w:lvlText w:val="▪"/>
      <w:lvlJc w:val="left"/>
      <w:pPr>
        <w:ind w:left="7200" w:hanging="360"/>
      </w:pPr>
      <w:rPr>
        <w:rFonts w:ascii="Arial" w:eastAsia="Arial" w:hAnsi="Arial" w:cs="Arial"/>
        <w:vertAlign w:val="baseline"/>
      </w:rPr>
    </w:lvl>
  </w:abstractNum>
  <w:abstractNum w:abstractNumId="2" w15:restartNumberingAfterBreak="0">
    <w:nsid w:val="1C412853"/>
    <w:multiLevelType w:val="multilevel"/>
    <w:tmpl w:val="6A8A8A3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2BD413A1"/>
    <w:multiLevelType w:val="multilevel"/>
    <w:tmpl w:val="7C08CA54"/>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F7D525F"/>
    <w:multiLevelType w:val="multilevel"/>
    <w:tmpl w:val="99B896EC"/>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5" w15:restartNumberingAfterBreak="0">
    <w:nsid w:val="4BA378F1"/>
    <w:multiLevelType w:val="multilevel"/>
    <w:tmpl w:val="33324C3C"/>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6" w15:restartNumberingAfterBreak="0">
    <w:nsid w:val="6D2450F5"/>
    <w:multiLevelType w:val="multilevel"/>
    <w:tmpl w:val="40D8F1E0"/>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7" w15:restartNumberingAfterBreak="0">
    <w:nsid w:val="76C23E41"/>
    <w:multiLevelType w:val="multilevel"/>
    <w:tmpl w:val="EEA6D776"/>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num w:numId="1" w16cid:durableId="385690175">
    <w:abstractNumId w:val="2"/>
  </w:num>
  <w:num w:numId="2" w16cid:durableId="1959220106">
    <w:abstractNumId w:val="7"/>
  </w:num>
  <w:num w:numId="3" w16cid:durableId="1825854522">
    <w:abstractNumId w:val="4"/>
  </w:num>
  <w:num w:numId="4" w16cid:durableId="1369329375">
    <w:abstractNumId w:val="0"/>
  </w:num>
  <w:num w:numId="5" w16cid:durableId="864177435">
    <w:abstractNumId w:val="5"/>
  </w:num>
  <w:num w:numId="6" w16cid:durableId="78797537">
    <w:abstractNumId w:val="6"/>
  </w:num>
  <w:num w:numId="7" w16cid:durableId="663975517">
    <w:abstractNumId w:val="3"/>
  </w:num>
  <w:num w:numId="8" w16cid:durableId="11864047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C6"/>
    <w:rsid w:val="004100C6"/>
    <w:rsid w:val="00A838C1"/>
    <w:rsid w:val="00B14721"/>
    <w:rsid w:val="00DA0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7C6E42"/>
  <w15:docId w15:val="{26F700FF-801C-4945-AAA6-47158126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240"/>
      <w:outlineLvl w:val="0"/>
    </w:pPr>
    <w:rPr>
      <w:b/>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838C1"/>
    <w:rPr>
      <w:color w:val="0000FF" w:themeColor="hyperlink"/>
      <w:u w:val="single"/>
    </w:rPr>
  </w:style>
  <w:style w:type="character" w:styleId="UnresolvedMention">
    <w:name w:val="Unresolved Mention"/>
    <w:basedOn w:val="DefaultParagraphFont"/>
    <w:uiPriority w:val="99"/>
    <w:semiHidden/>
    <w:unhideWhenUsed/>
    <w:rsid w:val="00A83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10" Type="http://schemas.openxmlformats.org/officeDocument/2006/relationships/hyperlink" Target="http://www.bcbe.org" TargetMode="External"/><Relationship Id="rId4" Type="http://schemas.openxmlformats.org/officeDocument/2006/relationships/webSettings" Target="webSettings.xml"/><Relationship Id="rId9" Type="http://schemas.openxmlformats.org/officeDocument/2006/relationships/hyperlink" Target="mailto:kcwhite@bc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6595</Characters>
  <Application>Microsoft Office Word</Application>
  <DocSecurity>0</DocSecurity>
  <Lines>54</Lines>
  <Paragraphs>15</Paragraphs>
  <ScaleCrop>false</ScaleCrop>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Katy White</cp:lastModifiedBy>
  <cp:revision>3</cp:revision>
  <dcterms:created xsi:type="dcterms:W3CDTF">2022-08-11T19:59:00Z</dcterms:created>
  <dcterms:modified xsi:type="dcterms:W3CDTF">2022-08-17T14:50:00Z</dcterms:modified>
</cp:coreProperties>
</file>